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青岛西海岸新区2021年第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二</w:t>
      </w:r>
      <w:r>
        <w:rPr>
          <w:rFonts w:hint="eastAsia" w:ascii="方正小标宋_GBK" w:eastAsia="方正小标宋_GBK"/>
          <w:sz w:val="44"/>
          <w:szCs w:val="44"/>
        </w:rPr>
        <w:t>批产权型人才住房排序和入围名单公示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根据《关于加强人才住房建设和管理的实施意见》（青政发〔2020〕2号）、</w:t>
      </w:r>
      <w:r>
        <w:rPr>
          <w:rFonts w:ascii="仿宋" w:hAnsi="仿宋" w:eastAsia="仿宋"/>
          <w:sz w:val="32"/>
          <w:szCs w:val="32"/>
        </w:rPr>
        <w:t>《青岛市人才住房分配条件和评分标准细则（试行）》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（青人社规〔2020〕8号）、《青岛西海岸新区人才住房分配工作方案》等相关文件规定，现对西海岸新区2021年第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批次产权型人才住房入围排序名单进行公示（详见附件），公示期为202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日至202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月1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选房公告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计划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于202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月1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日发布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（受疫情影响，如有变动将另行通知）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，申请人可在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青岛市人才住房信息管理系统网站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及本区政务网站进行查询。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一、人才资格监督电话：68979351；房源配售监督电话：86988819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二、青岛市住房保障中心监督电话：82681116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　　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附件：青岛西海岸新区202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年第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批次产权型人才住房排序入围名单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right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right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青岛西海岸新区住房和城乡建设局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7"/>
    <w:rsid w:val="000361E8"/>
    <w:rsid w:val="00216767"/>
    <w:rsid w:val="00270D46"/>
    <w:rsid w:val="002B4049"/>
    <w:rsid w:val="00363193"/>
    <w:rsid w:val="00713BE6"/>
    <w:rsid w:val="00715BEE"/>
    <w:rsid w:val="00823C48"/>
    <w:rsid w:val="00A10055"/>
    <w:rsid w:val="00A27CA4"/>
    <w:rsid w:val="00B04A52"/>
    <w:rsid w:val="00B17B7F"/>
    <w:rsid w:val="00E02BFA"/>
    <w:rsid w:val="00E66AEF"/>
    <w:rsid w:val="00F07669"/>
    <w:rsid w:val="01B12CF6"/>
    <w:rsid w:val="035A307B"/>
    <w:rsid w:val="120A0508"/>
    <w:rsid w:val="13F82B68"/>
    <w:rsid w:val="1D1779A3"/>
    <w:rsid w:val="1F6317DE"/>
    <w:rsid w:val="220426D8"/>
    <w:rsid w:val="27634058"/>
    <w:rsid w:val="319E48F7"/>
    <w:rsid w:val="36FC6348"/>
    <w:rsid w:val="38AD71CE"/>
    <w:rsid w:val="3A255BB6"/>
    <w:rsid w:val="449F6DF7"/>
    <w:rsid w:val="4F042148"/>
    <w:rsid w:val="501C270C"/>
    <w:rsid w:val="5C001B87"/>
    <w:rsid w:val="60803296"/>
    <w:rsid w:val="60F90953"/>
    <w:rsid w:val="630E2DDB"/>
    <w:rsid w:val="65E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70</Words>
  <Characters>402</Characters>
  <Lines>3</Lines>
  <Paragraphs>1</Paragraphs>
  <TotalTime>13</TotalTime>
  <ScaleCrop>false</ScaleCrop>
  <LinksUpToDate>false</LinksUpToDate>
  <CharactersWithSpaces>471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2021-10-11T02:53:00Z</dcterms:created>
  <dc:creator>User</dc:creator>
  <cp:lastModifiedBy>天空</cp:lastModifiedBy>
  <cp:lastPrinted>2021-10-11T05:55:00Z</cp:lastPrinted>
  <dcterms:modified xsi:type="dcterms:W3CDTF">2022-03-07T01:33:15Z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59CF9C08DCD64F798C61B6F0D1FE82B1</vt:lpwstr>
  </property>
</Properties>
</file>